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AC07" w14:textId="47064C34" w:rsidR="00EB54FB" w:rsidRDefault="00EB54FB" w:rsidP="00EB54FB">
      <w:pPr>
        <w:pStyle w:val="Ttuloabertura"/>
        <w:jc w:val="center"/>
        <w:rPr>
          <w:color w:val="2F5496" w:themeColor="accent1" w:themeShade="BF"/>
          <w:lang w:val="en"/>
        </w:rPr>
      </w:pPr>
      <w:r>
        <w:rPr>
          <w:color w:val="2F5496" w:themeColor="accent1" w:themeShade="BF"/>
        </w:rPr>
        <w:t>Editorial – v.2, n.</w:t>
      </w:r>
      <w:r w:rsidR="00A15742">
        <w:rPr>
          <w:color w:val="2F5496" w:themeColor="accent1" w:themeShade="BF"/>
        </w:rPr>
        <w:t>2</w:t>
      </w:r>
    </w:p>
    <w:p w14:paraId="3D514B74" w14:textId="77777777" w:rsidR="00EB54FB" w:rsidRPr="0091360E" w:rsidRDefault="00EB54FB" w:rsidP="00EB54FB">
      <w:pPr>
        <w:pStyle w:val="Ttuloabertura"/>
        <w:rPr>
          <w:color w:val="2F5496" w:themeColor="accent1" w:themeShade="BF"/>
        </w:rPr>
      </w:pPr>
    </w:p>
    <w:p w14:paraId="72C882D8" w14:textId="77777777" w:rsidR="00EB54FB" w:rsidRDefault="00EB54FB" w:rsidP="00EB54FB">
      <w:pPr>
        <w:pStyle w:val="tit1"/>
        <w:rPr>
          <w:b w:val="0"/>
          <w:bCs w:val="0"/>
          <w:caps w:val="0"/>
          <w:noProof w:val="0"/>
          <w:color w:val="auto"/>
        </w:rPr>
      </w:pPr>
      <w:r>
        <w:rPr>
          <w:b w:val="0"/>
          <w:bCs w:val="0"/>
          <w:caps w:val="0"/>
          <w:noProof w:val="0"/>
          <w:color w:val="auto"/>
        </w:rPr>
        <w:tab/>
      </w:r>
      <w:r>
        <w:rPr>
          <w:b w:val="0"/>
          <w:bCs w:val="0"/>
          <w:caps w:val="0"/>
          <w:noProof w:val="0"/>
          <w:color w:val="auto"/>
        </w:rPr>
        <w:tab/>
      </w:r>
    </w:p>
    <w:p w14:paraId="11509348" w14:textId="1AEB91B7" w:rsidR="00EB54FB" w:rsidRPr="008679AD" w:rsidRDefault="00EB54FB" w:rsidP="00EB54FB">
      <w:pPr>
        <w:pStyle w:val="tit1"/>
        <w:rPr>
          <w:b w:val="0"/>
          <w:bCs w:val="0"/>
          <w:caps w:val="0"/>
          <w:noProof w:val="0"/>
          <w:color w:val="auto"/>
        </w:rPr>
      </w:pPr>
      <w:r>
        <w:rPr>
          <w:b w:val="0"/>
          <w:bCs w:val="0"/>
          <w:caps w:val="0"/>
          <w:noProof w:val="0"/>
          <w:color w:val="auto"/>
        </w:rPr>
        <w:tab/>
      </w:r>
      <w:r>
        <w:rPr>
          <w:b w:val="0"/>
          <w:bCs w:val="0"/>
          <w:caps w:val="0"/>
          <w:noProof w:val="0"/>
          <w:color w:val="auto"/>
        </w:rPr>
        <w:tab/>
      </w:r>
      <w:r w:rsidRPr="008679AD">
        <w:rPr>
          <w:b w:val="0"/>
          <w:bCs w:val="0"/>
          <w:caps w:val="0"/>
          <w:noProof w:val="0"/>
          <w:color w:val="auto"/>
        </w:rPr>
        <w:t>É com imensa satisfação que apresentamos a segunda edição da revista "Diálogos Interdisciplinares: Educação, Saúde e Direito"</w:t>
      </w:r>
      <w:r w:rsidR="00A15742">
        <w:rPr>
          <w:b w:val="0"/>
          <w:bCs w:val="0"/>
          <w:caps w:val="0"/>
          <w:noProof w:val="0"/>
          <w:color w:val="auto"/>
        </w:rPr>
        <w:t>, volume 2.</w:t>
      </w:r>
      <w:r w:rsidRPr="008679AD">
        <w:rPr>
          <w:b w:val="0"/>
          <w:bCs w:val="0"/>
          <w:caps w:val="0"/>
          <w:noProof w:val="0"/>
          <w:color w:val="auto"/>
        </w:rPr>
        <w:t xml:space="preserve"> </w:t>
      </w:r>
      <w:r w:rsidR="00A15742">
        <w:rPr>
          <w:b w:val="0"/>
          <w:bCs w:val="0"/>
          <w:caps w:val="0"/>
          <w:noProof w:val="0"/>
          <w:color w:val="auto"/>
        </w:rPr>
        <w:t>E</w:t>
      </w:r>
      <w:r w:rsidRPr="008679AD">
        <w:rPr>
          <w:b w:val="0"/>
          <w:bCs w:val="0"/>
          <w:caps w:val="0"/>
          <w:noProof w:val="0"/>
          <w:color w:val="auto"/>
        </w:rPr>
        <w:t>stamos motivados a continuar promovendo um espaço de reflexão e colaboração entre as diversas áreas que compõem nosso escopo interdisciplinar.</w:t>
      </w:r>
    </w:p>
    <w:p w14:paraId="2F5C7FAA" w14:textId="650776DF" w:rsidR="00EB54FB" w:rsidRPr="008679AD" w:rsidRDefault="00EB54FB" w:rsidP="00EB54FB">
      <w:pPr>
        <w:pStyle w:val="tit1"/>
        <w:rPr>
          <w:b w:val="0"/>
          <w:bCs w:val="0"/>
          <w:caps w:val="0"/>
          <w:noProof w:val="0"/>
          <w:color w:val="auto"/>
        </w:rPr>
      </w:pPr>
      <w:r>
        <w:rPr>
          <w:b w:val="0"/>
          <w:bCs w:val="0"/>
          <w:caps w:val="0"/>
          <w:noProof w:val="0"/>
          <w:color w:val="auto"/>
        </w:rPr>
        <w:tab/>
      </w:r>
      <w:r>
        <w:rPr>
          <w:b w:val="0"/>
          <w:bCs w:val="0"/>
          <w:caps w:val="0"/>
          <w:noProof w:val="0"/>
          <w:color w:val="auto"/>
        </w:rPr>
        <w:tab/>
      </w:r>
      <w:r w:rsidR="00FF2DF9">
        <w:rPr>
          <w:b w:val="0"/>
          <w:bCs w:val="0"/>
          <w:caps w:val="0"/>
          <w:noProof w:val="0"/>
          <w:color w:val="auto"/>
        </w:rPr>
        <w:t>A</w:t>
      </w:r>
      <w:r w:rsidRPr="008679AD">
        <w:rPr>
          <w:b w:val="0"/>
          <w:bCs w:val="0"/>
          <w:caps w:val="0"/>
          <w:noProof w:val="0"/>
          <w:color w:val="auto"/>
        </w:rPr>
        <w:t xml:space="preserve"> medida que avançamos nesta jornada interdisciplinar, reafirmamos nosso compromisso com a excelência acadêmica, a integridade intelectual e a relevância social. Nossa revista não apenas busca disseminar conhecimento, mas também promover ações concretas que contribuam para a construção de sociedades mais justas, saudáveis e inclusivas.</w:t>
      </w:r>
    </w:p>
    <w:p w14:paraId="0A9A7241" w14:textId="77777777" w:rsidR="00EB54FB" w:rsidRPr="008679AD" w:rsidRDefault="00EB54FB" w:rsidP="00EB54FB">
      <w:pPr>
        <w:pStyle w:val="tit1"/>
        <w:rPr>
          <w:b w:val="0"/>
          <w:bCs w:val="0"/>
          <w:caps w:val="0"/>
          <w:noProof w:val="0"/>
          <w:color w:val="auto"/>
        </w:rPr>
      </w:pPr>
      <w:r>
        <w:rPr>
          <w:b w:val="0"/>
          <w:bCs w:val="0"/>
          <w:caps w:val="0"/>
          <w:noProof w:val="0"/>
          <w:color w:val="auto"/>
        </w:rPr>
        <w:tab/>
      </w:r>
      <w:r>
        <w:rPr>
          <w:b w:val="0"/>
          <w:bCs w:val="0"/>
          <w:caps w:val="0"/>
          <w:noProof w:val="0"/>
          <w:color w:val="auto"/>
        </w:rPr>
        <w:tab/>
      </w:r>
      <w:r w:rsidRPr="008679AD">
        <w:rPr>
          <w:b w:val="0"/>
          <w:bCs w:val="0"/>
          <w:caps w:val="0"/>
          <w:noProof w:val="0"/>
          <w:color w:val="auto"/>
        </w:rPr>
        <w:t>Por fim, gostaríamos de expressar nossa gratidão a todos os autores, revisores, membros da equipe editorial e leitores que tornaram possível esta segunda edição. Sem o apoio e a colaboração de vocês, nossa missão não seria alcançada. Continuamos a contar com sua participação e engajamento enquanto avançamos juntos nesta jornada de descoberta e aprendizado.</w:t>
      </w:r>
    </w:p>
    <w:p w14:paraId="621DE4C1" w14:textId="77777777" w:rsidR="00EB54FB" w:rsidRPr="008679AD" w:rsidRDefault="00EB54FB" w:rsidP="00EB54FB">
      <w:pPr>
        <w:pStyle w:val="tit1"/>
        <w:rPr>
          <w:b w:val="0"/>
          <w:bCs w:val="0"/>
          <w:caps w:val="0"/>
          <w:noProof w:val="0"/>
          <w:color w:val="auto"/>
        </w:rPr>
      </w:pPr>
    </w:p>
    <w:p w14:paraId="2FDDA258" w14:textId="77777777" w:rsidR="00EB54FB" w:rsidRPr="008679AD" w:rsidRDefault="00EB54FB" w:rsidP="00EB54FB">
      <w:pPr>
        <w:pStyle w:val="tit1"/>
        <w:rPr>
          <w:b w:val="0"/>
          <w:bCs w:val="0"/>
          <w:caps w:val="0"/>
          <w:noProof w:val="0"/>
          <w:color w:val="auto"/>
        </w:rPr>
      </w:pPr>
      <w:r w:rsidRPr="008679AD">
        <w:rPr>
          <w:b w:val="0"/>
          <w:bCs w:val="0"/>
          <w:caps w:val="0"/>
          <w:noProof w:val="0"/>
          <w:color w:val="auto"/>
        </w:rPr>
        <w:t>Com os melhores cumprimentos,</w:t>
      </w:r>
    </w:p>
    <w:p w14:paraId="64A9E8D3" w14:textId="77777777" w:rsidR="00EB54FB" w:rsidRPr="00BF6E06" w:rsidRDefault="00EB54FB" w:rsidP="00EB54FB">
      <w:pPr>
        <w:pStyle w:val="tit1"/>
        <w:rPr>
          <w:b w:val="0"/>
          <w:bCs w:val="0"/>
          <w:caps w:val="0"/>
          <w:noProof w:val="0"/>
          <w:color w:val="auto"/>
        </w:rPr>
      </w:pPr>
    </w:p>
    <w:p w14:paraId="6555E534" w14:textId="77777777" w:rsidR="00EB54FB" w:rsidRPr="00BF6E06" w:rsidRDefault="00EB54FB" w:rsidP="00EB54FB">
      <w:pPr>
        <w:pStyle w:val="tit1"/>
        <w:rPr>
          <w:bCs w:val="0"/>
          <w:caps w:val="0"/>
          <w:noProof w:val="0"/>
          <w:color w:val="auto"/>
        </w:rPr>
      </w:pPr>
      <w:r w:rsidRPr="00BF6E06">
        <w:rPr>
          <w:bCs w:val="0"/>
          <w:caps w:val="0"/>
          <w:noProof w:val="0"/>
          <w:color w:val="auto"/>
        </w:rPr>
        <w:t>Paulo Antonio Farias Lucena</w:t>
      </w:r>
    </w:p>
    <w:p w14:paraId="2B46F414" w14:textId="77777777" w:rsidR="00EB54FB" w:rsidRPr="00BF6E06" w:rsidRDefault="00EB54FB" w:rsidP="00EB54FB">
      <w:pPr>
        <w:pStyle w:val="tit1"/>
        <w:rPr>
          <w:b w:val="0"/>
          <w:bCs w:val="0"/>
          <w:caps w:val="0"/>
          <w:noProof w:val="0"/>
          <w:color w:val="auto"/>
        </w:rPr>
      </w:pPr>
      <w:r w:rsidRPr="00BF6E06">
        <w:rPr>
          <w:b w:val="0"/>
          <w:bCs w:val="0"/>
          <w:caps w:val="0"/>
          <w:noProof w:val="0"/>
          <w:color w:val="auto"/>
        </w:rPr>
        <w:t>Editor-chefe</w:t>
      </w:r>
    </w:p>
    <w:p w14:paraId="5C0E643A" w14:textId="77777777" w:rsidR="00EB54FB" w:rsidRPr="00BF6E06" w:rsidRDefault="00EB54FB" w:rsidP="00EB54FB">
      <w:pPr>
        <w:pStyle w:val="tit1"/>
        <w:rPr>
          <w:b w:val="0"/>
          <w:bCs w:val="0"/>
          <w:caps w:val="0"/>
          <w:noProof w:val="0"/>
          <w:color w:val="auto"/>
        </w:rPr>
      </w:pPr>
      <w:r w:rsidRPr="00BF6E06">
        <w:rPr>
          <w:b w:val="0"/>
          <w:bCs w:val="0"/>
          <w:caps w:val="0"/>
          <w:noProof w:val="0"/>
          <w:color w:val="auto"/>
        </w:rPr>
        <w:t>Diálogos Interdisciplinares: Educação, Saúde e Direito</w:t>
      </w:r>
    </w:p>
    <w:p w14:paraId="2F27F16B" w14:textId="77777777" w:rsidR="00955E2F" w:rsidRPr="00955E2F" w:rsidRDefault="00955E2F" w:rsidP="00955E2F"/>
    <w:p w14:paraId="2A656260" w14:textId="77777777" w:rsidR="00955E2F" w:rsidRDefault="00955E2F" w:rsidP="00955E2F"/>
    <w:p w14:paraId="0E7BC1D0" w14:textId="77777777" w:rsidR="00497C77" w:rsidRPr="00955E2F" w:rsidRDefault="00955E2F" w:rsidP="00955E2F">
      <w:pPr>
        <w:tabs>
          <w:tab w:val="left" w:pos="5140"/>
        </w:tabs>
      </w:pPr>
      <w:r>
        <w:tab/>
      </w:r>
    </w:p>
    <w:sectPr w:rsidR="00497C77" w:rsidRPr="00955E2F" w:rsidSect="00D54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418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3587" w14:textId="77777777" w:rsidR="005125E9" w:rsidRDefault="005125E9" w:rsidP="005125E9">
      <w:pPr>
        <w:spacing w:after="0" w:line="240" w:lineRule="auto"/>
      </w:pPr>
      <w:r>
        <w:separator/>
      </w:r>
    </w:p>
  </w:endnote>
  <w:endnote w:type="continuationSeparator" w:id="0">
    <w:p w14:paraId="1DC5CDE0" w14:textId="77777777" w:rsidR="005125E9" w:rsidRDefault="005125E9" w:rsidP="0051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0FE2" w14:textId="77777777" w:rsidR="00FF2DF9" w:rsidRDefault="00FF2D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3E26" w14:textId="77777777" w:rsidR="005125E9" w:rsidRPr="005125E9" w:rsidRDefault="005125E9" w:rsidP="005125E9">
    <w:pPr>
      <w:pStyle w:val="Rodap"/>
      <w:tabs>
        <w:tab w:val="clear" w:pos="4252"/>
        <w:tab w:val="clear" w:pos="8504"/>
      </w:tabs>
      <w:ind w:right="-852"/>
      <w:jc w:val="right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C63B718" wp14:editId="7873F2CD">
              <wp:simplePos x="0" y="0"/>
              <wp:positionH relativeFrom="margin">
                <wp:align>right</wp:align>
              </wp:positionH>
              <wp:positionV relativeFrom="paragraph">
                <wp:posOffset>120015</wp:posOffset>
              </wp:positionV>
              <wp:extent cx="5418455" cy="234669"/>
              <wp:effectExtent l="0" t="0" r="0" b="0"/>
              <wp:wrapNone/>
              <wp:docPr id="192831330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8455" cy="234669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8B13C1" w14:textId="76B10032" w:rsidR="00EB54FB" w:rsidRPr="008337DB" w:rsidRDefault="00EB54FB" w:rsidP="00EB54FB">
                          <w:pPr>
                            <w:pStyle w:val="FrameContents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337D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Revista Diálogos Interdisciplinares</w:t>
                          </w:r>
                          <w:r w:rsidRPr="008337D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– Educação, Saúde e Direito</w:t>
                          </w:r>
                          <w:r w:rsidRPr="008337DB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Sumé</w:t>
                          </w:r>
                          <w:r w:rsidRPr="008337D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PA,</w:t>
                          </w:r>
                          <w:r w:rsidRPr="008337D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v.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8337D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, n.</w:t>
                          </w:r>
                          <w:r w:rsidR="00FF2DF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8337D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, p.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1,</w:t>
                          </w:r>
                          <w:r w:rsidRPr="008337D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F2DF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abr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./</w:t>
                          </w:r>
                          <w:r w:rsidR="00FF2DF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jun</w:t>
                          </w:r>
                          <w:r w:rsidRPr="008337D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. 202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4.</w:t>
                          </w:r>
                        </w:p>
                        <w:p w14:paraId="1081A936" w14:textId="77777777" w:rsidR="005125E9" w:rsidRPr="008337DB" w:rsidRDefault="005125E9" w:rsidP="005125E9">
                          <w:pPr>
                            <w:pStyle w:val="FrameContents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3B718" id="_x0000_s1027" style="position:absolute;left:0;text-align:left;margin-left:375.45pt;margin-top:9.45pt;width:426.65pt;height:18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" filled="f" stroked="f" strokeweight=".26mm">
              <v:textbox>
                <w:txbxContent>
                  <w:p w14:paraId="368B13C1" w14:textId="76B10032" w:rsidR="00EB54FB" w:rsidRPr="008337DB" w:rsidRDefault="00EB54FB" w:rsidP="00EB54FB">
                    <w:pPr>
                      <w:pStyle w:val="FrameContents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337D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Revista Diálogos Interdisciplinares</w:t>
                    </w:r>
                    <w:r w:rsidRPr="008337D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– Educação, Saúde e Direito</w:t>
                    </w:r>
                    <w:r w:rsidRPr="008337DB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Sumé</w:t>
                    </w:r>
                    <w:r w:rsidRPr="008337D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PA,</w:t>
                    </w:r>
                    <w:r w:rsidRPr="008337D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v.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8337D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, n.</w:t>
                    </w:r>
                    <w:r w:rsidR="00FF2DF9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8337D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, p.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1,</w:t>
                    </w:r>
                    <w:r w:rsidRPr="008337D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FF2DF9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abr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./</w:t>
                    </w:r>
                    <w:r w:rsidR="00FF2DF9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jun</w:t>
                    </w:r>
                    <w:r w:rsidRPr="008337D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. 202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4.</w:t>
                    </w:r>
                  </w:p>
                  <w:p w14:paraId="1081A936" w14:textId="77777777" w:rsidR="005125E9" w:rsidRPr="008337DB" w:rsidRDefault="005125E9" w:rsidP="005125E9">
                    <w:pPr>
                      <w:pStyle w:val="FrameContents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5125E9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13368F92" wp14:editId="2F2E9980">
          <wp:simplePos x="0" y="0"/>
          <wp:positionH relativeFrom="page">
            <wp:align>left</wp:align>
          </wp:positionH>
          <wp:positionV relativeFrom="paragraph">
            <wp:posOffset>-384810</wp:posOffset>
          </wp:positionV>
          <wp:extent cx="7581265" cy="957580"/>
          <wp:effectExtent l="0" t="0" r="635" b="0"/>
          <wp:wrapNone/>
          <wp:docPr id="13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68"/>
                  <a:stretch/>
                </pic:blipFill>
                <pic:spPr bwMode="auto">
                  <a:xfrm>
                    <a:off x="0" y="0"/>
                    <a:ext cx="758126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890392870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>
        <w:r w:rsidRPr="005125E9">
          <w:rPr>
            <w:color w:val="FFFFFF" w:themeColor="background1"/>
          </w:rPr>
          <w:fldChar w:fldCharType="begin"/>
        </w:r>
        <w:r w:rsidRPr="005125E9">
          <w:rPr>
            <w:color w:val="FFFFFF" w:themeColor="background1"/>
          </w:rPr>
          <w:instrText>PAGE   \* MERGEFORMAT</w:instrText>
        </w:r>
        <w:r w:rsidRPr="005125E9">
          <w:rPr>
            <w:color w:val="FFFFFF" w:themeColor="background1"/>
          </w:rPr>
          <w:fldChar w:fldCharType="separate"/>
        </w:r>
        <w:r w:rsidRPr="005125E9">
          <w:rPr>
            <w:color w:val="FFFFFF" w:themeColor="background1"/>
          </w:rPr>
          <w:t>2</w:t>
        </w:r>
        <w:r w:rsidRPr="005125E9">
          <w:rPr>
            <w:color w:val="FFFFFF" w:themeColor="background1"/>
          </w:rPr>
          <w:fldChar w:fldCharType="end"/>
        </w:r>
      </w:sdtContent>
    </w:sdt>
  </w:p>
  <w:p w14:paraId="50AD3F33" w14:textId="77777777" w:rsidR="005125E9" w:rsidRDefault="005125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24CE" w14:textId="77777777" w:rsidR="00FF2DF9" w:rsidRDefault="00FF2D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003C" w14:textId="77777777" w:rsidR="005125E9" w:rsidRDefault="005125E9" w:rsidP="005125E9">
      <w:pPr>
        <w:spacing w:after="0" w:line="240" w:lineRule="auto"/>
      </w:pPr>
      <w:r>
        <w:separator/>
      </w:r>
    </w:p>
  </w:footnote>
  <w:footnote w:type="continuationSeparator" w:id="0">
    <w:p w14:paraId="5300FC9A" w14:textId="77777777" w:rsidR="005125E9" w:rsidRDefault="005125E9" w:rsidP="0051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DB43" w14:textId="77777777" w:rsidR="005125E9" w:rsidRDefault="00FF2DF9">
    <w:pPr>
      <w:pStyle w:val="Cabealho"/>
    </w:pPr>
    <w:r>
      <w:rPr>
        <w:noProof/>
      </w:rPr>
      <w:pict w14:anchorId="03303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9711922" o:spid="_x0000_s1029" type="#_x0000_t75" style="position:absolute;margin-left:0;margin-top:0;width:424.95pt;height:488.25pt;z-index:-251649024;mso-position-horizontal:center;mso-position-horizontal-relative:margin;mso-position-vertical:center;mso-position-vertical-relative:margin" o:allowincell="f">
          <v:imagedata r:id="rId1" o:title="Captura de tela 2024-02-08 1509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F17D" w14:textId="77777777" w:rsidR="005125E9" w:rsidRDefault="00FF2DF9">
    <w:pPr>
      <w:pStyle w:val="Cabealho"/>
    </w:pPr>
    <w:r>
      <w:rPr>
        <w:noProof/>
      </w:rPr>
      <w:pict w14:anchorId="6B777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9711923" o:spid="_x0000_s1030" type="#_x0000_t75" style="position:absolute;margin-left:0;margin-top:0;width:424.95pt;height:488.25pt;z-index:-251648000;mso-position-horizontal:center;mso-position-horizontal-relative:margin;mso-position-vertical:center;mso-position-vertical-relative:margin" o:allowincell="f">
          <v:imagedata r:id="rId1" o:title="Captura de tela 2024-02-08 150944"/>
          <w10:wrap anchorx="margin" anchory="margin"/>
        </v:shape>
      </w:pict>
    </w:r>
    <w:r w:rsidR="005125E9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063FC58" wp14:editId="76D49E32">
              <wp:simplePos x="0" y="0"/>
              <wp:positionH relativeFrom="page">
                <wp:posOffset>3029585</wp:posOffset>
              </wp:positionH>
              <wp:positionV relativeFrom="paragraph">
                <wp:posOffset>-354330</wp:posOffset>
              </wp:positionV>
              <wp:extent cx="4321175" cy="679450"/>
              <wp:effectExtent l="0" t="0" r="0" b="6350"/>
              <wp:wrapSquare wrapText="bothSides"/>
              <wp:docPr id="190637346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1175" cy="67945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E8AD46" w14:textId="0012BE48" w:rsidR="00EB54FB" w:rsidRPr="00356703" w:rsidRDefault="00EB54FB" w:rsidP="00EB54FB">
                          <w:pPr>
                            <w:pStyle w:val="FrameContents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5670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Revista Diálogos Interdisciplinares</w:t>
                          </w:r>
                          <w:r w:rsidRPr="0035670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– Educação, Saúde e Direito</w:t>
                          </w:r>
                          <w:r w:rsidRPr="00356703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</w:r>
                          <w:r w:rsidRPr="0035670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Sumé, v.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35670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, n.</w:t>
                          </w:r>
                          <w:r w:rsidR="00A15742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35670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, p.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1, </w:t>
                          </w:r>
                          <w:r w:rsidR="00A15742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abr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./</w:t>
                          </w:r>
                          <w:r w:rsidR="00A15742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jun</w:t>
                          </w:r>
                          <w:r w:rsidRPr="0035670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. 202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Pr="0035670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  <w:r w:rsidRPr="008337DB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</w:r>
                          <w:r w:rsidRPr="008337DB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</w:r>
                          <w:r w:rsidRPr="008337D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ISSN: </w:t>
                          </w:r>
                          <w:r w:rsidRPr="00EB54F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2965-8071</w:t>
                          </w:r>
                        </w:p>
                        <w:p w14:paraId="154C31D8" w14:textId="77777777" w:rsidR="005125E9" w:rsidRPr="00356703" w:rsidRDefault="005125E9" w:rsidP="005125E9">
                          <w:pPr>
                            <w:pStyle w:val="FrameContents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3FC58" id="Caixa de Texto 2" o:spid="_x0000_s1026" style="position:absolute;margin-left:238.55pt;margin-top:-27.9pt;width:340.25pt;height:53.5pt;z-index:-251655168;visibility:visible;mso-wrap-style:square;mso-height-percent:0;mso-wrap-distance-left:9pt;mso-wrap-distance-top:3.6pt;mso-wrap-distance-right:9pt;mso-wrap-distance-bottom:3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" filled="f" stroked="f" strokeweight=".26mm">
              <v:textbox>
                <w:txbxContent>
                  <w:p w14:paraId="4CE8AD46" w14:textId="0012BE48" w:rsidR="00EB54FB" w:rsidRPr="00356703" w:rsidRDefault="00EB54FB" w:rsidP="00EB54FB">
                    <w:pPr>
                      <w:pStyle w:val="FrameContents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56703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Revista Diálogos Interdisciplinares</w:t>
                    </w:r>
                    <w:r w:rsidRPr="0035670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– Educação, Saúde e Direito</w:t>
                    </w:r>
                    <w:r w:rsidRPr="00356703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  <w:br/>
                    </w:r>
                    <w:r w:rsidRPr="0035670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Sumé, v.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35670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, n.</w:t>
                    </w:r>
                    <w:r w:rsidR="00A15742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35670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, p.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1, </w:t>
                    </w:r>
                    <w:r w:rsidR="00A15742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abr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./</w:t>
                    </w:r>
                    <w:r w:rsidR="00A15742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jun</w:t>
                    </w:r>
                    <w:r w:rsidRPr="0035670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. 202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Pr="0035670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  <w:r w:rsidRPr="008337DB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br/>
                    </w:r>
                    <w:r w:rsidRPr="008337DB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br/>
                    </w:r>
                    <w:r w:rsidRPr="008337D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ISSN: </w:t>
                    </w:r>
                    <w:r w:rsidRPr="00EB54F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2965-8071</w:t>
                    </w:r>
                  </w:p>
                  <w:p w14:paraId="154C31D8" w14:textId="77777777" w:rsidR="005125E9" w:rsidRPr="00356703" w:rsidRDefault="005125E9" w:rsidP="005125E9">
                    <w:pPr>
                      <w:pStyle w:val="FrameContents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 w:rsidR="005125E9">
      <w:rPr>
        <w:noProof/>
      </w:rPr>
      <w:drawing>
        <wp:anchor distT="0" distB="0" distL="114300" distR="114300" simplePos="0" relativeHeight="251659264" behindDoc="1" locked="0" layoutInCell="1" allowOverlap="1" wp14:anchorId="55C5E963" wp14:editId="2497534F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81265" cy="1571625"/>
          <wp:effectExtent l="0" t="0" r="635" b="9525"/>
          <wp:wrapNone/>
          <wp:docPr id="14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338"/>
                  <a:stretch/>
                </pic:blipFill>
                <pic:spPr bwMode="auto">
                  <a:xfrm>
                    <a:off x="0" y="0"/>
                    <a:ext cx="758126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95D2" w14:textId="77777777" w:rsidR="005125E9" w:rsidRDefault="00FF2DF9">
    <w:pPr>
      <w:pStyle w:val="Cabealho"/>
    </w:pPr>
    <w:r>
      <w:rPr>
        <w:noProof/>
      </w:rPr>
      <w:pict w14:anchorId="29C38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9711921" o:spid="_x0000_s1028" type="#_x0000_t75" style="position:absolute;margin-left:0;margin-top:0;width:424.95pt;height:488.25pt;z-index:-251650048;mso-position-horizontal:center;mso-position-horizontal-relative:margin;mso-position-vertical:center;mso-position-vertical-relative:margin" o:allowincell="f">
          <v:imagedata r:id="rId1" o:title="Captura de tela 2024-02-08 15094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E9"/>
    <w:rsid w:val="0004062E"/>
    <w:rsid w:val="000F2165"/>
    <w:rsid w:val="002C1556"/>
    <w:rsid w:val="00492EE6"/>
    <w:rsid w:val="005125E9"/>
    <w:rsid w:val="00567FCD"/>
    <w:rsid w:val="006A2960"/>
    <w:rsid w:val="006B6E71"/>
    <w:rsid w:val="006F2CAE"/>
    <w:rsid w:val="006F34E8"/>
    <w:rsid w:val="007520D1"/>
    <w:rsid w:val="007D6917"/>
    <w:rsid w:val="00855938"/>
    <w:rsid w:val="008640F5"/>
    <w:rsid w:val="00955E2F"/>
    <w:rsid w:val="00A15742"/>
    <w:rsid w:val="00D54B98"/>
    <w:rsid w:val="00D61729"/>
    <w:rsid w:val="00DB4430"/>
    <w:rsid w:val="00E7546A"/>
    <w:rsid w:val="00EB54FB"/>
    <w:rsid w:val="00EE4F9C"/>
    <w:rsid w:val="00F93384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E9D73"/>
  <w15:chartTrackingRefBased/>
  <w15:docId w15:val="{9FEB603A-DD67-4ACC-B4FB-02EF7E10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5E9"/>
  </w:style>
  <w:style w:type="paragraph" w:styleId="Rodap">
    <w:name w:val="footer"/>
    <w:basedOn w:val="Normal"/>
    <w:link w:val="RodapChar"/>
    <w:uiPriority w:val="99"/>
    <w:unhideWhenUsed/>
    <w:rsid w:val="0051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5E9"/>
  </w:style>
  <w:style w:type="paragraph" w:customStyle="1" w:styleId="FrameContents">
    <w:name w:val="Frame Contents"/>
    <w:basedOn w:val="Normal"/>
    <w:qFormat/>
    <w:rsid w:val="005125E9"/>
    <w:pPr>
      <w:suppressAutoHyphens/>
    </w:pPr>
    <w:rPr>
      <w:rFonts w:ascii="Calibri" w:eastAsia="Calibri" w:hAnsi="Calibri" w:cs="Calibri"/>
    </w:rPr>
  </w:style>
  <w:style w:type="paragraph" w:customStyle="1" w:styleId="Ttuloabertura">
    <w:name w:val="Título abertura"/>
    <w:basedOn w:val="Normal"/>
    <w:link w:val="TtuloaberturaChar"/>
    <w:qFormat/>
    <w:rsid w:val="00EB54FB"/>
    <w:pPr>
      <w:suppressAutoHyphens/>
      <w:spacing w:after="0" w:line="240" w:lineRule="auto"/>
      <w:jc w:val="both"/>
    </w:pPr>
    <w:rPr>
      <w:rFonts w:ascii="Arial" w:eastAsia="Calibri" w:hAnsi="Arial" w:cs="Arial"/>
      <w:b/>
      <w:color w:val="00B0F0"/>
      <w:sz w:val="28"/>
      <w:szCs w:val="28"/>
    </w:rPr>
  </w:style>
  <w:style w:type="character" w:customStyle="1" w:styleId="TtuloaberturaChar">
    <w:name w:val="Título abertura Char"/>
    <w:link w:val="Ttuloabertura"/>
    <w:rsid w:val="00EB54FB"/>
    <w:rPr>
      <w:rFonts w:ascii="Arial" w:eastAsia="Calibri" w:hAnsi="Arial" w:cs="Arial"/>
      <w:b/>
      <w:color w:val="00B0F0"/>
      <w:sz w:val="28"/>
      <w:szCs w:val="28"/>
    </w:rPr>
  </w:style>
  <w:style w:type="paragraph" w:customStyle="1" w:styleId="tit1">
    <w:name w:val="tit 1"/>
    <w:basedOn w:val="Normal"/>
    <w:link w:val="tit1Char"/>
    <w:qFormat/>
    <w:rsid w:val="00EB54FB"/>
    <w:pPr>
      <w:tabs>
        <w:tab w:val="center" w:pos="0"/>
        <w:tab w:val="center" w:pos="142"/>
      </w:tabs>
      <w:suppressAutoHyphens/>
      <w:spacing w:after="0" w:line="360" w:lineRule="auto"/>
      <w:jc w:val="both"/>
    </w:pPr>
    <w:rPr>
      <w:rFonts w:ascii="Arial" w:eastAsia="Calibri" w:hAnsi="Arial" w:cs="Arial"/>
      <w:b/>
      <w:bCs/>
      <w:caps/>
      <w:noProof/>
      <w:color w:val="00B0F0"/>
      <w:sz w:val="24"/>
      <w:szCs w:val="24"/>
    </w:rPr>
  </w:style>
  <w:style w:type="character" w:customStyle="1" w:styleId="tit1Char">
    <w:name w:val="tit 1 Char"/>
    <w:link w:val="tit1"/>
    <w:rsid w:val="00EB54FB"/>
    <w:rPr>
      <w:rFonts w:ascii="Arial" w:eastAsia="Calibri" w:hAnsi="Arial" w:cs="Arial"/>
      <w:b/>
      <w:bCs/>
      <w:caps/>
      <w:noProof/>
      <w:color w:val="00B0F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27914-5A3A-4166-BBC7-5B8B5F4E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Bruns</dc:creator>
  <cp:keywords/>
  <dc:description/>
  <cp:lastModifiedBy>Nayara Ribaski</cp:lastModifiedBy>
  <cp:revision>3</cp:revision>
  <dcterms:created xsi:type="dcterms:W3CDTF">2024-10-28T01:47:00Z</dcterms:created>
  <dcterms:modified xsi:type="dcterms:W3CDTF">2024-10-28T02:04:00Z</dcterms:modified>
</cp:coreProperties>
</file>